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2904"/>
      </w:tblGrid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F211F" w:rsidRDefault="00014E13" w:rsidP="004F21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Сводный отчет</w:t>
            </w: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0" w:name="sub_30001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E10F4C" w:rsidP="00E10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Сектор малого и среднего бизнеса</w:t>
            </w:r>
            <w:r w:rsidR="00014E13" w:rsidRPr="00014E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AE27B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Pr="00AE27B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постановления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 от 19 сентября 2013 г. № 6687 «Об утверждении Правил производства земляных работ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AE27BF" w:rsidP="00AE27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</w:t>
            </w:r>
            <w:r w:rsidR="00CF228F">
              <w:rPr>
                <w:rFonts w:ascii="Times New Roman" w:hAnsi="Times New Roman" w:cs="Times New Roman"/>
                <w:i/>
                <w:sz w:val="28"/>
                <w:szCs w:val="28"/>
              </w:rPr>
              <w:t>брь</w:t>
            </w:r>
            <w:r w:rsidR="00E10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14E13" w:rsidRPr="00014E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BEB" w:rsidRPr="00102BEB" w:rsidRDefault="00C05C3C" w:rsidP="00102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нормативно-правового акта в соответствие с действующим законодательством</w:t>
            </w:r>
            <w:r w:rsidR="00102BEB" w:rsidRPr="00102BE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14E13" w:rsidRPr="00EA2367" w:rsidRDefault="00014E13" w:rsidP="00C05C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014E13" w:rsidRPr="00C05C3C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C3C" w:rsidRPr="00C05C3C" w:rsidRDefault="00C05C3C" w:rsidP="00C05C3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="00B00183" w:rsidRPr="00B00183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нормативно-правового акта в соответствие с действующим законодательством;</w:t>
            </w:r>
          </w:p>
          <w:p w:rsidR="00C05C3C" w:rsidRPr="00C05C3C" w:rsidRDefault="00C05C3C" w:rsidP="00C05C3C">
            <w:pPr>
              <w:pBdr>
                <w:bottom w:val="single" w:sz="4" w:space="1" w:color="auto"/>
              </w:pBd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4E13" w:rsidRPr="00C05C3C" w:rsidRDefault="008B1EE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9AF" w:rsidRPr="00E429AF" w:rsidRDefault="008B1EEF" w:rsidP="00AE27B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E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Проектом </w:t>
            </w:r>
            <w:r w:rsidR="00AE27B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постановления</w:t>
            </w:r>
            <w:r w:rsidRPr="008B1E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вносятся изменения </w:t>
            </w:r>
            <w:r w:rsidR="00B00183" w:rsidRPr="00B00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="00AE27BF" w:rsidRPr="00AE27B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 муниципального образования город Новороссийск от 19 сентября 2013 г. № 6687 «Об утверждении Правил производства земляных работ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0CD7" w:rsidRDefault="00270CD7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воздействия – </w:t>
            </w:r>
            <w:r w:rsidRPr="00270CD7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:rsidR="00155B1F" w:rsidRPr="00155B1F" w:rsidRDefault="00270CD7" w:rsidP="00AE27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Обоснование степени регулирующего воздействия: проект постановления 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предусматривает изменяющие </w:t>
            </w:r>
            <w:r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ранее непредусмотренные </w:t>
            </w:r>
            <w:r w:rsidR="00AE27BF" w:rsidRPr="00AE27B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  <w:r w:rsidR="00AE27B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AE27BF" w:rsidRPr="00AE27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 от 19 сентября 2013 г. № 6687 «Об утверждении Правил производства земляных работ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затрагивающие обязательства </w:t>
            </w:r>
            <w:r w:rsidR="00AE27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МО </w:t>
            </w:r>
            <w:proofErr w:type="spellStart"/>
            <w:r w:rsidR="00AE27BF">
              <w:rPr>
                <w:rFonts w:ascii="Times New Roman" w:hAnsi="Times New Roman" w:cs="Times New Roman"/>
                <w:i/>
                <w:sz w:val="28"/>
                <w:szCs w:val="28"/>
              </w:rPr>
              <w:t>г.Новороссийск</w:t>
            </w:r>
            <w:proofErr w:type="spellEnd"/>
            <w:r w:rsidR="00AE27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155B1F" w:rsidRPr="00155B1F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155B1F">
              <w:rPr>
                <w:rFonts w:ascii="Times New Roman" w:hAnsi="Times New Roman" w:cs="Times New Roman"/>
                <w:i/>
                <w:sz w:val="28"/>
                <w:szCs w:val="28"/>
              </w:rPr>
              <w:t>ридических лиц.</w:t>
            </w:r>
          </w:p>
          <w:p w:rsidR="00014E13" w:rsidRPr="00EA2367" w:rsidRDefault="00014E13" w:rsidP="0015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014E13" w:rsidRPr="00EA2367" w:rsidTr="00BF5F49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1162CA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Гиваргизов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Альбикович</w:t>
            </w:r>
            <w:proofErr w:type="spellEnd"/>
          </w:p>
        </w:tc>
      </w:tr>
      <w:tr w:rsidR="00014E13" w:rsidRPr="00EA2367" w:rsidTr="00BF5F49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1162CA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управления контроля городского хозяйства</w:t>
            </w:r>
            <w:r w:rsidR="00924FA6" w:rsidRPr="00924F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1162CA" w:rsidP="001162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71-22-15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1162CA" w:rsidRDefault="001162CA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aknovoross@mail.ru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C05C3C" w:rsidRDefault="00014E13" w:rsidP="00B358FA">
            <w:pPr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38A" w:rsidRPr="0039538A" w:rsidRDefault="0039538A" w:rsidP="0039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A">
              <w:rPr>
                <w:rFonts w:ascii="Times New Roman" w:hAnsi="Times New Roman" w:cs="Times New Roman"/>
                <w:sz w:val="28"/>
                <w:szCs w:val="28"/>
              </w:rPr>
              <w:t>1.2. Формулировка проблемы:</w:t>
            </w:r>
          </w:p>
          <w:p w:rsidR="0039538A" w:rsidRPr="0039538A" w:rsidRDefault="00AE27BF" w:rsidP="0039538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в соответствие с </w:t>
            </w:r>
            <w:r w:rsidRPr="00AE27BF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административным регламентом по предоставлению муниципальной услуги «Предоставление разрешения на осуществление земляных работ», утвержденным постановлением администрации муниципального образования город Новороссийск от 28 февраля 2022 года № 1087.</w:t>
            </w:r>
          </w:p>
          <w:p w:rsidR="00014E13" w:rsidRPr="009756EE" w:rsidRDefault="00014E13" w:rsidP="009756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EA2367">
              <w:t xml:space="preserve"> </w:t>
            </w:r>
            <w:r w:rsidRPr="009756EE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F709BD" w:rsidRPr="009756EE" w:rsidRDefault="00494D2E" w:rsidP="00494D2E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целях приведения в соответствие с действующим законодательством для применения на всей территории муниципального образования</w:t>
            </w:r>
            <w:r w:rsidR="009756EE" w:rsidRPr="009756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897C41" w:rsidRDefault="00014E13" w:rsidP="00897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Субъекты общественных отношений, заинтересованные в устранении проблемы, их количественная оценка:</w:t>
            </w:r>
          </w:p>
          <w:p w:rsidR="003E3566" w:rsidRDefault="00494D2E" w:rsidP="00897C4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 город Новороссийск.</w:t>
            </w:r>
          </w:p>
          <w:p w:rsidR="00E74AC1" w:rsidRDefault="00E74AC1" w:rsidP="00E74AC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об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ограничении положениями правил благоустройства территорий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свободы экономической 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отсутствует.</w:t>
            </w:r>
          </w:p>
          <w:p w:rsidR="004C7881" w:rsidRPr="00512F95" w:rsidRDefault="004C7881" w:rsidP="00E74AC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680" w:rsidRPr="003E3566" w:rsidRDefault="00014E13" w:rsidP="003E35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6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</w:t>
            </w:r>
            <w:r w:rsidR="003E3566" w:rsidRPr="003E35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3566" w:rsidRDefault="003E3566" w:rsidP="003E356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566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  <w:p w:rsidR="003E3566" w:rsidRPr="003E3566" w:rsidRDefault="003E3566" w:rsidP="003E356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3F23" w:rsidRPr="00833F23" w:rsidRDefault="00014E13" w:rsidP="00833F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23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  <w:p w:rsidR="00833F23" w:rsidRDefault="00AE27BF" w:rsidP="00833F2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7BF">
              <w:rPr>
                <w:rFonts w:ascii="Times New Roman" w:hAnsi="Times New Roman" w:cs="Times New Roman"/>
                <w:i/>
                <w:sz w:val="28"/>
                <w:szCs w:val="28"/>
              </w:rPr>
              <w:t>В целях сохранности автомобильных дорог, тротуаров и прилегающих к ним поверхностей при проведении земляных работ по проектированию, строительству, реконструкции, ремонту и эксплуатации инженерных сетей и сооружений, организации контроля за качеством и сроками проведения всех видов земляных работ по благоустройству прилегающей территории после их проведения, а также в целях приведения нормативно-правового акта органа местного самоуправления в соответствие действующему законодательству Российской Федерации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C7881" w:rsidRPr="00833F23" w:rsidRDefault="004C7881" w:rsidP="00833F23">
            <w:pPr>
              <w:pStyle w:val="a5"/>
              <w:jc w:val="both"/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15322" w:rsidRDefault="00014E13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  <w:p w:rsidR="00415322" w:rsidRDefault="00494D2E" w:rsidP="00800230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Согласно статье 43 Федерального закона № 131-ФЗ </w:t>
            </w:r>
            <w:r w:rsidR="0080023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800230" w:rsidRPr="00800230">
              <w:rPr>
                <w:rFonts w:ascii="Times New Roman" w:hAnsi="Times New Roman" w:cs="Times New Roman"/>
                <w:i/>
                <w:sz w:val="28"/>
                <w:szCs w:val="28"/>
              </w:rPr>
              <w:t>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      </w:r>
          </w:p>
          <w:p w:rsidR="004C7881" w:rsidRPr="006F7C41" w:rsidRDefault="004C7881" w:rsidP="00800230">
            <w:pPr>
              <w:pStyle w:val="a5"/>
              <w:jc w:val="both"/>
              <w:rPr>
                <w:i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15322" w:rsidRDefault="00014E13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:rsidR="00415322" w:rsidRPr="00415322" w:rsidRDefault="004C7881" w:rsidP="00415322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Отсутствует.</w:t>
            </w:r>
          </w:p>
          <w:p w:rsidR="00415322" w:rsidRPr="00BE2DB1" w:rsidRDefault="00415322" w:rsidP="0041532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312E06" w:rsidRDefault="00014E13" w:rsidP="00312E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E2DB1" w:rsidRDefault="00123B1E" w:rsidP="00312E0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06.10.2003 № 131-ФЗ "Об общих принципах организации местного самоуправления в Российской Федерации"</w:t>
            </w: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Устав муниципального образования город Новороссийск, </w:t>
            </w:r>
            <w:r w:rsidR="00312E06"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Центр правовой информации «</w:t>
            </w:r>
            <w:r w:rsidR="00494D2E">
              <w:rPr>
                <w:rFonts w:ascii="Times New Roman" w:hAnsi="Times New Roman" w:cs="Times New Roman"/>
                <w:i/>
                <w:sz w:val="28"/>
                <w:szCs w:val="28"/>
              </w:rPr>
              <w:t>ГАРАНТ</w:t>
            </w:r>
            <w:r w:rsidR="00312E06"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», информационно-телекоммуникационная сеть Интернет</w:t>
            </w:r>
            <w:r w:rsidR="00312E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12E06" w:rsidRPr="00312E06" w:rsidRDefault="00312E06" w:rsidP="00312E06">
            <w:pPr>
              <w:pStyle w:val="a5"/>
              <w:jc w:val="both"/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Иная информация о проблеме:</w:t>
            </w:r>
          </w:p>
        </w:tc>
      </w:tr>
    </w:tbl>
    <w:p w:rsidR="00014E13" w:rsidRPr="0080151A" w:rsidRDefault="0080151A" w:rsidP="00014E13">
      <w:pPr>
        <w:rPr>
          <w:rFonts w:ascii="Times New Roman" w:hAnsi="Times New Roman" w:cs="Times New Roman"/>
          <w:i/>
          <w:sz w:val="28"/>
          <w:szCs w:val="28"/>
        </w:rPr>
      </w:pPr>
      <w:bookmarkStart w:id="1" w:name="sub_30003"/>
      <w:r w:rsidRPr="0080151A">
        <w:rPr>
          <w:rFonts w:ascii="Times New Roman" w:hAnsi="Times New Roman" w:cs="Times New Roman"/>
          <w:i/>
          <w:sz w:val="28"/>
          <w:szCs w:val="28"/>
        </w:rPr>
        <w:t>Отсутствует.</w:t>
      </w:r>
    </w:p>
    <w:p w:rsidR="00014E13" w:rsidRPr="000E2300" w:rsidRDefault="00014E13" w:rsidP="00014E13">
      <w:pPr>
        <w:sectPr w:rsidR="00014E13" w:rsidRPr="000E2300" w:rsidSect="0058734B">
          <w:headerReference w:type="first" r:id="rId8"/>
          <w:pgSz w:w="11900" w:h="16800"/>
          <w:pgMar w:top="1134" w:right="567" w:bottom="851" w:left="1985" w:header="720" w:footer="720" w:gutter="0"/>
          <w:cols w:space="720"/>
          <w:noEndnote/>
          <w:titlePg/>
          <w:docGrid w:linePitch="326"/>
        </w:sectPr>
      </w:pPr>
    </w:p>
    <w:bookmarkEnd w:id="1"/>
    <w:p w:rsidR="00014E13" w:rsidRPr="00EA2367" w:rsidRDefault="00014E13" w:rsidP="00014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  <w:gridCol w:w="5670"/>
      </w:tblGrid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03D87" w:rsidRDefault="001118D4" w:rsidP="0092160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1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нормативно-правового акта в соответствие с действующим законодательством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03D87" w:rsidRDefault="00C03D87" w:rsidP="00F26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D87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C03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C03D87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</w:tbl>
    <w:p w:rsidR="00014E13" w:rsidRPr="00EA2367" w:rsidRDefault="0092160F" w:rsidP="001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92160F">
        <w:rPr>
          <w:rFonts w:ascii="Times New Roman" w:hAnsi="Times New Roman" w:cs="Times New Roman"/>
          <w:i/>
          <w:sz w:val="28"/>
          <w:szCs w:val="28"/>
        </w:rPr>
        <w:t>Федеральн</w:t>
      </w:r>
      <w:r>
        <w:rPr>
          <w:rFonts w:ascii="Times New Roman" w:hAnsi="Times New Roman" w:cs="Times New Roman"/>
          <w:i/>
          <w:sz w:val="28"/>
          <w:szCs w:val="28"/>
        </w:rPr>
        <w:t>ый закон</w:t>
      </w:r>
      <w:r w:rsidRPr="0092160F">
        <w:rPr>
          <w:rFonts w:ascii="Times New Roman" w:hAnsi="Times New Roman" w:cs="Times New Roman"/>
          <w:i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r w:rsidR="00C1421E" w:rsidRPr="00123B1E">
        <w:rPr>
          <w:rFonts w:ascii="Times New Roman" w:hAnsi="Times New Roman" w:cs="Times New Roman"/>
          <w:i/>
          <w:sz w:val="28"/>
          <w:szCs w:val="28"/>
        </w:rPr>
        <w:t>, Устав муниципального образования город Новороссийск</w:t>
      </w:r>
      <w:r w:rsidR="00C1421E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820"/>
        <w:gridCol w:w="2126"/>
        <w:gridCol w:w="4394"/>
      </w:tblGrid>
      <w:tr w:rsidR="00014E13" w:rsidRPr="00EA2367" w:rsidTr="00BF5F49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014E13" w:rsidRPr="00EA2367" w:rsidTr="00BF5F49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49589A" w:rsidRDefault="0049589A" w:rsidP="0092160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нормативно-правового акта в соответствие с 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действующим законодательством</w:t>
            </w:r>
            <w:r w:rsidRPr="00495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1421E" w:rsidRDefault="0092160F" w:rsidP="00F26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Принятие предлагаемых изменений </w:t>
            </w:r>
            <w:r w:rsidR="00F26C0D">
              <w:rPr>
                <w:rFonts w:ascii="Times New Roman" w:hAnsi="Times New Roman" w:cs="Times New Roman"/>
                <w:i/>
                <w:sz w:val="28"/>
                <w:szCs w:val="28"/>
              </w:rPr>
              <w:t>главой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г.Новороссийск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C05DF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C05DF" w:rsidRDefault="0092160F" w:rsidP="00E10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  <w:r w:rsidR="00131E43">
              <w:rPr>
                <w:rFonts w:ascii="Times New Roman" w:hAnsi="Times New Roman" w:cs="Times New Roman"/>
                <w:sz w:val="28"/>
                <w:szCs w:val="28"/>
              </w:rPr>
              <w:t>. Информация для расчетов: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Степень достижения планового значения целевого показателя рассчитывается по следующей формуле: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СД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ппз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= 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пф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/ 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;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СД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ппз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- степень достижения планового значения целевого показателя подпрограммы, ведомственной целевой программы, отдельного мероприятия;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пф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- значение целевого показателя подпрограммы, ведомственной целевой программы, отдельного мероприятия, фактически достигнутое на конец отчетного периода;</w:t>
            </w:r>
          </w:p>
          <w:p w:rsidR="006D70C8" w:rsidRPr="006D70C8" w:rsidRDefault="006D70C8" w:rsidP="006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ЗП</w:t>
            </w:r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/</w:t>
            </w:r>
            <w:proofErr w:type="spellStart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</w:rPr>
              <w:t>пп</w:t>
            </w:r>
            <w:proofErr w:type="spellEnd"/>
            <w:r w:rsidRPr="006D70C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- плановое значение целевого показателя подпрограммы, ведомственной целевой программы, отдельного мероприятия.</w:t>
            </w:r>
          </w:p>
          <w:p w:rsidR="00131E43" w:rsidRPr="00EA2367" w:rsidRDefault="00131E4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</w:tbl>
    <w:p w:rsidR="00014E13" w:rsidRPr="002C101B" w:rsidRDefault="0092160F" w:rsidP="00014E13">
      <w:pPr>
        <w:rPr>
          <w:rFonts w:ascii="Times New Roman" w:hAnsi="Times New Roman" w:cs="Times New Roman"/>
          <w:bCs/>
          <w:i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t>Отсутствует</w:t>
      </w:r>
      <w:r w:rsidR="00CF7A4D">
        <w:rPr>
          <w:rFonts w:ascii="Times New Roman" w:hAnsi="Times New Roman" w:cs="Times New Roman"/>
          <w:bCs/>
          <w:i/>
          <w:color w:val="26282F"/>
          <w:sz w:val="28"/>
          <w:szCs w:val="28"/>
        </w:rPr>
        <w:t>.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978"/>
        <w:gridCol w:w="3400"/>
      </w:tblGrid>
      <w:tr w:rsidR="00014E13" w:rsidRPr="00EA2367" w:rsidTr="00BF5F49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014E13" w:rsidRPr="00EA2367" w:rsidTr="00BF5F49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F019BF" w:rsidRDefault="0092160F" w:rsidP="00F26C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Правила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 город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F019BF" w:rsidRDefault="0092160F" w:rsidP="00A92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F019BF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551"/>
        <w:gridCol w:w="2126"/>
        <w:gridCol w:w="3544"/>
        <w:gridCol w:w="2693"/>
      </w:tblGrid>
      <w:tr w:rsidR="00014E13" w:rsidRPr="00EA2367" w:rsidTr="00BF5F49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14E13" w:rsidRPr="00EA2367" w:rsidTr="00BF5F49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 Наименование органа:</w:t>
            </w:r>
            <w:r w:rsidR="002B250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2B250B" w:rsidRPr="002B250B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отдел по взаимодействию с малым и средним бизнесом 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Оказание мер государственной поддержки (предоставление консультационной, </w:t>
            </w: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информационной. Образовательной поддержки)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проекте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2B250B" w:rsidRDefault="00A92FED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Потребность отс</w:t>
            </w:r>
            <w:r w:rsidR="002B250B"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утствует</w:t>
            </w:r>
          </w:p>
        </w:tc>
      </w:tr>
      <w:tr w:rsidR="00014E13" w:rsidRPr="00EA2367" w:rsidTr="00BF5F49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5" w:name="sub_30006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</w:tbl>
    <w:p w:rsidR="00014E13" w:rsidRPr="00EA2367" w:rsidRDefault="00014E13" w:rsidP="00A92FED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670"/>
        <w:gridCol w:w="3969"/>
      </w:tblGrid>
      <w:tr w:rsidR="00014E13" w:rsidRPr="00EA2367" w:rsidTr="00BF5F49">
        <w:trPr>
          <w:tblHeader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A2367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ED9" w:rsidRDefault="00014E13" w:rsidP="00BF5F4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2D6ED9" w:rsidRPr="002B250B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 xml:space="preserve">отдел по взаимодействию с малым и средним бизнесом администрации муниципального </w:t>
            </w:r>
          </w:p>
          <w:p w:rsidR="00014E13" w:rsidRPr="00EA2367" w:rsidRDefault="002D6ED9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образования город Новороссийск</w:t>
            </w:r>
          </w:p>
        </w:tc>
      </w:tr>
      <w:tr w:rsidR="002D6ED9" w:rsidRPr="00EA2367" w:rsidTr="00BF5F49">
        <w:tc>
          <w:tcPr>
            <w:tcW w:w="52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2D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Оказание мер государственной поддержки (предоставление </w:t>
            </w: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консультационной, информационной. Образовательной поддержки)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F2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Единовременные расходы (от 1 до N)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Pr="002D6ED9" w:rsidRDefault="0092160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52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F2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Pr="002D6ED9" w:rsidRDefault="002D6ED9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ED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2D6ED9">
        <w:trPr>
          <w:trHeight w:val="197"/>
        </w:trPr>
        <w:tc>
          <w:tcPr>
            <w:tcW w:w="52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F2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Pr="002D6ED9" w:rsidRDefault="002D6ED9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ED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F2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Default="0092160F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F2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Default="002D6ED9"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D6ED9" w:rsidRPr="00EA2367" w:rsidTr="00BF5F49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9" w:rsidRPr="00EA2367" w:rsidRDefault="002D6ED9" w:rsidP="00F2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2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D9" w:rsidRDefault="002D6ED9"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  <w:p w:rsidR="00436DEB" w:rsidRPr="00EA2367" w:rsidRDefault="00436DEB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  <w:r w:rsidR="00105A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014E13" w:rsidRDefault="00753538" w:rsidP="0001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53538" w:rsidRPr="00A92FED" w:rsidRDefault="0091498D" w:rsidP="00A92F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8D">
        <w:rPr>
          <w:rFonts w:ascii="Times New Roman" w:hAnsi="Times New Roman" w:cs="Times New Roman"/>
          <w:i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Федерации", Устав муниципального образования город Новороссийск, Центр правовой информации «ГАРАНТ», информационно-телекоммуникационная сеть Интернет.</w:t>
      </w:r>
    </w:p>
    <w:p w:rsidR="00A92FED" w:rsidRPr="00A92FED" w:rsidRDefault="00A92FED" w:rsidP="00A92F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E13" w:rsidRPr="00486B92" w:rsidRDefault="00014E13" w:rsidP="00486B92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387"/>
        <w:gridCol w:w="3118"/>
        <w:gridCol w:w="2693"/>
      </w:tblGrid>
      <w:tr w:rsidR="00014E13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4E6031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91498D" w:rsidP="00F26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предприяти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, объединени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>, учреждени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организаци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независимо от организационно-правовых форм и форм собственности, осуществляющи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14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свою деятельность на территории муниципального образования город Новороссийск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</w:tbl>
    <w:p w:rsidR="00014E13" w:rsidRDefault="00014E13" w:rsidP="00014E1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2536D" w:rsidRDefault="0032536D" w:rsidP="0032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регулирования не подлежащих количественной оценке</w:t>
      </w:r>
      <w:r w:rsidRPr="00EA2367">
        <w:rPr>
          <w:rFonts w:ascii="Times New Roman" w:hAnsi="Times New Roman" w:cs="Times New Roman"/>
          <w:sz w:val="28"/>
          <w:szCs w:val="28"/>
        </w:rPr>
        <w:t>:</w:t>
      </w:r>
    </w:p>
    <w:p w:rsidR="0032536D" w:rsidRDefault="00F363F1" w:rsidP="003408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F363F1" w:rsidRPr="00A92FED" w:rsidRDefault="0091498D" w:rsidP="00F363F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8D">
        <w:rPr>
          <w:rFonts w:ascii="Times New Roman" w:hAnsi="Times New Roman" w:cs="Times New Roman"/>
          <w:i/>
          <w:sz w:val="28"/>
          <w:szCs w:val="28"/>
        </w:rPr>
        <w:lastRenderedPageBreak/>
        <w:t>Федеральный закон от 06.10.2003 № 131-ФЗ "Об общих принципах организации местного самоуправления в Российской Федерации", Устав муниципального образования город Новороссийск, Центр правовой информации «ГАРАНТ», информационно-телекоммуникационная сеть Интернет.</w:t>
      </w:r>
    </w:p>
    <w:p w:rsidR="00014E13" w:rsidRPr="00340885" w:rsidRDefault="00014E13" w:rsidP="0034088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2694"/>
        <w:gridCol w:w="4677"/>
      </w:tblGrid>
      <w:tr w:rsidR="00014E13" w:rsidRPr="00EA2367" w:rsidTr="00BF5F49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340885" w:rsidRPr="00EA2367" w:rsidTr="00BF5F4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88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13" w:rsidRDefault="00014E13" w:rsidP="00014E1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340885" w:rsidRPr="00D2199B" w:rsidRDefault="00340885" w:rsidP="00D219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0885">
        <w:rPr>
          <w:rFonts w:ascii="Times New Roman" w:hAnsi="Times New Roman" w:cs="Times New Roman"/>
          <w:i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4E13" w:rsidRPr="00D2199B" w:rsidRDefault="00014E13" w:rsidP="00D2199B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4"/>
        <w:gridCol w:w="1701"/>
        <w:gridCol w:w="1559"/>
        <w:gridCol w:w="1559"/>
      </w:tblGrid>
      <w:tr w:rsidR="00014E13" w:rsidRPr="00EA2367" w:rsidTr="00BF5F49">
        <w:trPr>
          <w:tblHeader/>
        </w:trPr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Принять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Отклонить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Доработать проект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F363F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не менее 3-х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F363F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F363F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Менее или более номинаций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D2199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6A4191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91" w:rsidRPr="00EA2367" w:rsidRDefault="006A4191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91" w:rsidRPr="000E6332" w:rsidRDefault="006A419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91" w:rsidRPr="000E6332" w:rsidRDefault="006A419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191" w:rsidRPr="000E6332" w:rsidRDefault="006A4191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14E13" w:rsidRPr="00EA2367" w:rsidTr="00BF5F49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0E6332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Неблагоприятных последствий не предвидится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0E6332" w:rsidRDefault="00F363F1" w:rsidP="00F363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0E6332" w:rsidRDefault="00F363F1" w:rsidP="00F363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  <w:p w:rsidR="00F363F1" w:rsidRPr="00F363F1" w:rsidRDefault="0091498D" w:rsidP="004F4609">
            <w:pPr>
              <w:pBdr>
                <w:bottom w:val="single" w:sz="4" w:space="1" w:color="auto"/>
              </w:pBd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14E13" w:rsidRPr="00EA2367" w:rsidTr="00BF5F49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</w:tbl>
    <w:p w:rsidR="00014E13" w:rsidRPr="000C6F9A" w:rsidRDefault="0091498D" w:rsidP="00054BA4">
      <w:pPr>
        <w:jc w:val="both"/>
        <w:outlineLvl w:val="0"/>
        <w:rPr>
          <w:rFonts w:ascii="Times New Roman" w:hAnsi="Times New Roman" w:cs="Times New Roman"/>
          <w:bCs/>
          <w:i/>
          <w:color w:val="26282F"/>
          <w:sz w:val="28"/>
          <w:szCs w:val="28"/>
        </w:rPr>
        <w:sectPr w:rsidR="00014E13" w:rsidRPr="000C6F9A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t>-</w:t>
      </w:r>
    </w:p>
    <w:p w:rsidR="00014E13" w:rsidRPr="00EA2367" w:rsidRDefault="00014E13" w:rsidP="00014E1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014E13" w:rsidRPr="000C6F9A" w:rsidRDefault="00F26C0D" w:rsidP="000C6F9A">
      <w:pPr>
        <w:rPr>
          <w:rFonts w:ascii="Times New Roman" w:hAnsi="Times New Roman" w:cs="Times New Roman"/>
          <w:i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i/>
          <w:sz w:val="28"/>
          <w:szCs w:val="28"/>
          <w:u w:val="single"/>
        </w:rPr>
        <w:t>дека</w:t>
      </w:r>
      <w:r w:rsidR="0058734B">
        <w:rPr>
          <w:rFonts w:ascii="Times New Roman" w:hAnsi="Times New Roman" w:cs="Times New Roman"/>
          <w:i/>
          <w:sz w:val="28"/>
          <w:szCs w:val="28"/>
          <w:u w:val="single"/>
        </w:rPr>
        <w:t>брь</w:t>
      </w:r>
      <w:r w:rsidR="000C6F9A" w:rsidRPr="000C6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91498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C6F9A" w:rsidRPr="000C6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переходного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4C6C5E" w:rsidRPr="004C6C5E" w:rsidRDefault="004C6C5E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4C6C5E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:rsidR="000C6F9A" w:rsidRPr="000C6F9A" w:rsidRDefault="000C6F9A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0C6F9A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есть (нет).</w:t>
      </w:r>
    </w:p>
    <w:p w:rsidR="00AD3CAD" w:rsidRPr="00AD3CAD" w:rsidRDefault="004C6C5E" w:rsidP="00014E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Нет 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отношения: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 w:rsidR="00AD3CAD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:rsidR="00AD3CAD" w:rsidRPr="00AD3CAD" w:rsidRDefault="00AD3CAD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AD3CAD">
        <w:rPr>
          <w:rFonts w:ascii="Times New Roman" w:hAnsi="Times New Roman" w:cs="Times New Roman"/>
          <w:i/>
          <w:sz w:val="28"/>
          <w:szCs w:val="28"/>
        </w:rPr>
        <w:t>Период действия прое</w:t>
      </w:r>
      <w:r>
        <w:rPr>
          <w:rFonts w:ascii="Times New Roman" w:hAnsi="Times New Roman" w:cs="Times New Roman"/>
          <w:i/>
          <w:sz w:val="28"/>
          <w:szCs w:val="28"/>
        </w:rPr>
        <w:t>кт</w:t>
      </w:r>
      <w:r w:rsidRPr="00AD3CAD">
        <w:rPr>
          <w:rFonts w:ascii="Times New Roman" w:hAnsi="Times New Roman" w:cs="Times New Roman"/>
          <w:i/>
          <w:sz w:val="28"/>
          <w:szCs w:val="28"/>
        </w:rPr>
        <w:t>а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 w:rsidR="0053153C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014E13" w:rsidRDefault="0053153C" w:rsidP="0053153C">
      <w:pPr>
        <w:rPr>
          <w:rFonts w:ascii="Times New Roman" w:hAnsi="Times New Roman" w:cs="Times New Roman"/>
          <w:i/>
          <w:sz w:val="28"/>
          <w:szCs w:val="28"/>
        </w:rPr>
      </w:pPr>
      <w:r w:rsidRPr="0053153C">
        <w:rPr>
          <w:rFonts w:ascii="Times New Roman" w:hAnsi="Times New Roman" w:cs="Times New Roman"/>
          <w:i/>
          <w:sz w:val="28"/>
          <w:szCs w:val="28"/>
        </w:rPr>
        <w:t>Отсутствует</w:t>
      </w:r>
      <w:r w:rsidR="00F87687">
        <w:rPr>
          <w:rFonts w:ascii="Times New Roman" w:hAnsi="Times New Roman" w:cs="Times New Roman"/>
          <w:i/>
          <w:sz w:val="28"/>
          <w:szCs w:val="28"/>
        </w:rPr>
        <w:t>.</w:t>
      </w:r>
    </w:p>
    <w:p w:rsidR="008E5FDA" w:rsidRDefault="008E5FDA" w:rsidP="0053153C">
      <w:pPr>
        <w:rPr>
          <w:rFonts w:ascii="Times New Roman" w:hAnsi="Times New Roman" w:cs="Times New Roman"/>
          <w:i/>
          <w:sz w:val="28"/>
          <w:szCs w:val="28"/>
        </w:rPr>
      </w:pPr>
    </w:p>
    <w:p w:rsidR="00FC393A" w:rsidRDefault="00B72528" w:rsidP="00FC39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C393A">
        <w:rPr>
          <w:rFonts w:ascii="Times New Roman" w:hAnsi="Times New Roman" w:cs="Times New Roman"/>
          <w:sz w:val="28"/>
          <w:szCs w:val="28"/>
        </w:rPr>
        <w:t>управления</w:t>
      </w:r>
    </w:p>
    <w:p w:rsidR="008E5FDA" w:rsidRPr="008E5FDA" w:rsidRDefault="00FC393A" w:rsidP="00FC39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городского хозяйства</w:t>
      </w:r>
      <w:r w:rsidR="004F460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72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Гиваргизов</w:t>
      </w:r>
      <w:proofErr w:type="spellEnd"/>
    </w:p>
    <w:sectPr w:rsidR="008E5FDA" w:rsidRPr="008E5FDA" w:rsidSect="00A3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7A" w:rsidRDefault="0090357A" w:rsidP="00340885">
      <w:pPr>
        <w:spacing w:after="0" w:line="240" w:lineRule="auto"/>
      </w:pPr>
      <w:r>
        <w:separator/>
      </w:r>
    </w:p>
  </w:endnote>
  <w:endnote w:type="continuationSeparator" w:id="0">
    <w:p w:rsidR="0090357A" w:rsidRDefault="0090357A" w:rsidP="0034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7A" w:rsidRDefault="0090357A" w:rsidP="00340885">
      <w:pPr>
        <w:spacing w:after="0" w:line="240" w:lineRule="auto"/>
      </w:pPr>
      <w:r>
        <w:separator/>
      </w:r>
    </w:p>
  </w:footnote>
  <w:footnote w:type="continuationSeparator" w:id="0">
    <w:p w:rsidR="0090357A" w:rsidRDefault="0090357A" w:rsidP="0034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D" w:rsidRDefault="0090357A">
    <w:pPr>
      <w:pStyle w:val="a3"/>
    </w:pPr>
  </w:p>
  <w:p w:rsidR="001D53FD" w:rsidRDefault="00903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C7481"/>
    <w:multiLevelType w:val="hybridMultilevel"/>
    <w:tmpl w:val="D09C814A"/>
    <w:lvl w:ilvl="0" w:tplc="D4265B6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3"/>
    <w:rsid w:val="00014E13"/>
    <w:rsid w:val="00023514"/>
    <w:rsid w:val="00054BA4"/>
    <w:rsid w:val="000675D4"/>
    <w:rsid w:val="000C6F9A"/>
    <w:rsid w:val="000E6332"/>
    <w:rsid w:val="00102BEB"/>
    <w:rsid w:val="00105A86"/>
    <w:rsid w:val="001118D4"/>
    <w:rsid w:val="001162CA"/>
    <w:rsid w:val="00123B1E"/>
    <w:rsid w:val="00131E43"/>
    <w:rsid w:val="00155B1F"/>
    <w:rsid w:val="00270CD7"/>
    <w:rsid w:val="002B250B"/>
    <w:rsid w:val="002C101B"/>
    <w:rsid w:val="002C49B5"/>
    <w:rsid w:val="002D6ED9"/>
    <w:rsid w:val="00312E06"/>
    <w:rsid w:val="0032536D"/>
    <w:rsid w:val="00340885"/>
    <w:rsid w:val="00356F9B"/>
    <w:rsid w:val="0039538A"/>
    <w:rsid w:val="003E3566"/>
    <w:rsid w:val="003E5598"/>
    <w:rsid w:val="00415322"/>
    <w:rsid w:val="00436DEB"/>
    <w:rsid w:val="00486B92"/>
    <w:rsid w:val="00494D2E"/>
    <w:rsid w:val="0049589A"/>
    <w:rsid w:val="004C5E6D"/>
    <w:rsid w:val="004C6C5E"/>
    <w:rsid w:val="004C7881"/>
    <w:rsid w:val="004E6031"/>
    <w:rsid w:val="004F211F"/>
    <w:rsid w:val="004F4609"/>
    <w:rsid w:val="004F7A12"/>
    <w:rsid w:val="00507962"/>
    <w:rsid w:val="00512F95"/>
    <w:rsid w:val="0053153C"/>
    <w:rsid w:val="0054512D"/>
    <w:rsid w:val="0058734B"/>
    <w:rsid w:val="006A4191"/>
    <w:rsid w:val="006C1ADE"/>
    <w:rsid w:val="006D70C8"/>
    <w:rsid w:val="006F7C41"/>
    <w:rsid w:val="0074511C"/>
    <w:rsid w:val="00747016"/>
    <w:rsid w:val="00753538"/>
    <w:rsid w:val="007C37AC"/>
    <w:rsid w:val="007E377B"/>
    <w:rsid w:val="00800230"/>
    <w:rsid w:val="0080151A"/>
    <w:rsid w:val="00803979"/>
    <w:rsid w:val="0082342C"/>
    <w:rsid w:val="00833F23"/>
    <w:rsid w:val="00835FB6"/>
    <w:rsid w:val="00855BE8"/>
    <w:rsid w:val="00897C41"/>
    <w:rsid w:val="008B1EEF"/>
    <w:rsid w:val="008B4F5F"/>
    <w:rsid w:val="008E5FDA"/>
    <w:rsid w:val="0090357A"/>
    <w:rsid w:val="0091498D"/>
    <w:rsid w:val="0092160F"/>
    <w:rsid w:val="0092382E"/>
    <w:rsid w:val="00924FA6"/>
    <w:rsid w:val="00925A98"/>
    <w:rsid w:val="009332DF"/>
    <w:rsid w:val="009756EE"/>
    <w:rsid w:val="00A371C5"/>
    <w:rsid w:val="00A37ECB"/>
    <w:rsid w:val="00A92FED"/>
    <w:rsid w:val="00AB2394"/>
    <w:rsid w:val="00AD3CAD"/>
    <w:rsid w:val="00AE27BF"/>
    <w:rsid w:val="00B00183"/>
    <w:rsid w:val="00B3532C"/>
    <w:rsid w:val="00B358FA"/>
    <w:rsid w:val="00B72528"/>
    <w:rsid w:val="00BB78AB"/>
    <w:rsid w:val="00BE2DB1"/>
    <w:rsid w:val="00C03D87"/>
    <w:rsid w:val="00C05C3C"/>
    <w:rsid w:val="00C1421E"/>
    <w:rsid w:val="00C15CA6"/>
    <w:rsid w:val="00C529F1"/>
    <w:rsid w:val="00CF228F"/>
    <w:rsid w:val="00CF7A4D"/>
    <w:rsid w:val="00D2199B"/>
    <w:rsid w:val="00D30AF4"/>
    <w:rsid w:val="00DF6C52"/>
    <w:rsid w:val="00E10F4C"/>
    <w:rsid w:val="00E429AF"/>
    <w:rsid w:val="00E74AC1"/>
    <w:rsid w:val="00E84929"/>
    <w:rsid w:val="00E93343"/>
    <w:rsid w:val="00EC05DF"/>
    <w:rsid w:val="00EF6680"/>
    <w:rsid w:val="00F019BF"/>
    <w:rsid w:val="00F059F2"/>
    <w:rsid w:val="00F10D6A"/>
    <w:rsid w:val="00F26C0D"/>
    <w:rsid w:val="00F363F1"/>
    <w:rsid w:val="00F709BD"/>
    <w:rsid w:val="00F87687"/>
    <w:rsid w:val="00F964F9"/>
    <w:rsid w:val="00FC003D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D7EA-F0A6-4709-8B6A-AB2277D8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1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4E13"/>
    <w:rPr>
      <w:rFonts w:eastAsiaTheme="minorHAnsi"/>
      <w:lang w:eastAsia="en-US"/>
    </w:rPr>
  </w:style>
  <w:style w:type="paragraph" w:styleId="a5">
    <w:name w:val="No Spacing"/>
    <w:uiPriority w:val="1"/>
    <w:qFormat/>
    <w:rsid w:val="00747016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023514"/>
    <w:pPr>
      <w:autoSpaceDE w:val="0"/>
      <w:autoSpaceDN w:val="0"/>
      <w:adjustRightInd w:val="0"/>
      <w:spacing w:after="0" w:line="170" w:lineRule="atLeast"/>
      <w:ind w:firstLine="283"/>
      <w:jc w:val="both"/>
    </w:pPr>
    <w:rPr>
      <w:rFonts w:ascii="Pragmatica" w:eastAsia="Times New Roman" w:hAnsi="Pragmatica" w:cs="Pragmatica"/>
      <w:color w:val="000000"/>
      <w:sz w:val="15"/>
      <w:szCs w:val="15"/>
    </w:rPr>
  </w:style>
  <w:style w:type="character" w:customStyle="1" w:styleId="a7">
    <w:name w:val="Основной текст Знак"/>
    <w:basedOn w:val="a0"/>
    <w:link w:val="a6"/>
    <w:rsid w:val="00023514"/>
    <w:rPr>
      <w:rFonts w:ascii="Pragmatica" w:eastAsia="Times New Roman" w:hAnsi="Pragmatica" w:cs="Pragmatica"/>
      <w:color w:val="000000"/>
      <w:sz w:val="15"/>
      <w:szCs w:val="15"/>
    </w:rPr>
  </w:style>
  <w:style w:type="paragraph" w:styleId="a8">
    <w:name w:val="List Paragraph"/>
    <w:basedOn w:val="a"/>
    <w:uiPriority w:val="34"/>
    <w:qFormat/>
    <w:rsid w:val="00023514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02351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4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177E-BD30-408F-9AA7-E7AA549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Докшина</cp:lastModifiedBy>
  <cp:revision>14</cp:revision>
  <dcterms:created xsi:type="dcterms:W3CDTF">2019-05-06T13:21:00Z</dcterms:created>
  <dcterms:modified xsi:type="dcterms:W3CDTF">2022-11-30T14:51:00Z</dcterms:modified>
</cp:coreProperties>
</file>